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3" w:rsidRPr="007614BB" w:rsidRDefault="005918D7" w:rsidP="007614BB">
      <w:pPr>
        <w:pStyle w:val="CoverTitle"/>
        <w:spacing w:before="0"/>
        <w:rPr>
          <w:rFonts w:ascii="TH SarabunPSK" w:hAnsi="TH SarabunPSK" w:cs="TH SarabunPSK"/>
          <w:b w:val="0"/>
          <w:bCs/>
          <w:i/>
          <w:sz w:val="56"/>
          <w:szCs w:val="96"/>
          <w:cs/>
          <w:lang w:val="en-US" w:bidi="th-TH"/>
        </w:rPr>
      </w:pPr>
      <w:r w:rsidRPr="005918D7">
        <w:rPr>
          <w:rFonts w:ascii="TH SarabunPSK" w:hAnsi="TH SarabunPSK" w:cs="TH SarabunPSK"/>
          <w:b w:val="0"/>
          <w:bCs/>
          <w:i/>
          <w:sz w:val="56"/>
          <w:szCs w:val="96"/>
          <w:cs/>
          <w:lang w:val="en-GB" w:bidi="th-TH"/>
        </w:rPr>
        <w:t>กำเนิดพลังงานความร้อนใต้ภิภพ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7614BB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614BB" w:rsidRDefault="00B641E6" w:rsidP="005966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ระดับ</w:t>
            </w:r>
            <w:r w:rsidR="004779EE" w:rsidRPr="007614BB">
              <w:rPr>
                <w:rFonts w:ascii="TH SarabunPSK" w:hAnsi="TH SarabunPSK" w:cs="TH SarabunPSK"/>
                <w:b w:val="0"/>
                <w:bCs/>
                <w:cs/>
                <w:lang w:val="en-US" w:bidi="th-TH"/>
              </w:rPr>
              <w:t xml:space="preserve"> ม</w:t>
            </w:r>
            <w:r w:rsidR="005966C2" w:rsidRPr="007614BB">
              <w:rPr>
                <w:rFonts w:ascii="TH SarabunPSK" w:hAnsi="TH SarabunPSK" w:cs="TH SarabunPSK"/>
                <w:b w:val="0"/>
                <w:bCs/>
                <w:cs/>
                <w:lang w:val="en-US" w:bidi="th-TH"/>
              </w:rPr>
              <w:t xml:space="preserve">ัธยมศึกษาปีที่ </w:t>
            </w:r>
            <w:r w:rsidR="004779EE" w:rsidRPr="007614BB">
              <w:rPr>
                <w:rFonts w:ascii="TH SarabunPSK" w:hAnsi="TH SarabunPSK" w:cs="TH SarabunPSK"/>
                <w:b w:val="0"/>
                <w:bCs/>
                <w:lang w:val="en-US" w:bidi="th-TH"/>
              </w:rPr>
              <w:t>2</w:t>
            </w:r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614BB" w:rsidRDefault="007F687F" w:rsidP="00B641E6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US" w:bidi="th-TH"/>
              </w:rPr>
            </w:pPr>
            <w:r w:rsidRPr="00D36BDA">
              <w:rPr>
                <w:rFonts w:ascii="TH SarabunPSK" w:eastAsia="MS Mincho" w:hAnsi="TH SarabunPSK" w:cs="TH SarabunPSK" w:hint="cs"/>
                <w:b w:val="0"/>
                <w:bCs/>
                <w:color w:val="000000"/>
                <w:cs/>
                <w:lang w:val="en-GB" w:eastAsia="ja-JP" w:bidi="th-TH"/>
              </w:rPr>
              <w:t>กลุ่มสาระการเรียนรู้</w:t>
            </w:r>
            <w:r w:rsidR="004779EE" w:rsidRPr="007614BB">
              <w:rPr>
                <w:rFonts w:ascii="TH SarabunPSK" w:hAnsi="TH SarabunPSK" w:cs="TH SarabunPSK"/>
                <w:b w:val="0"/>
                <w:bCs/>
                <w:cs/>
                <w:lang w:val="en-US" w:bidi="th-TH"/>
              </w:rPr>
              <w:t>วิทยาศาสตร์</w:t>
            </w:r>
          </w:p>
        </w:tc>
      </w:tr>
      <w:tr w:rsidR="001E7DEB" w:rsidRPr="007614BB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7614BB" w:rsidRDefault="00B1499E" w:rsidP="002B4E6C">
            <w:pPr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</w:pPr>
          </w:p>
        </w:tc>
      </w:tr>
      <w:tr w:rsidR="001E7DEB" w:rsidRPr="007614BB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614BB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7614BB" w:rsidRDefault="004779EE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3B2024" w:rsidRPr="007614B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คาบ</w:t>
            </w:r>
          </w:p>
          <w:p w:rsidR="00A76D79" w:rsidRPr="007614BB" w:rsidRDefault="00A76D79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E7DEB" w:rsidRPr="007614BB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614BB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7614BB" w:rsidRDefault="00BF2224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4E09" w:rsidRPr="007614BB" w:rsidRDefault="004779EE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  <w:t>1.</w:t>
            </w:r>
            <w:r w:rsidR="003B2024"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>ทักษะเชิงข้อมูล</w:t>
            </w:r>
          </w:p>
          <w:p w:rsidR="004779EE" w:rsidRPr="007614BB" w:rsidRDefault="004779EE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  <w:t>2.</w:t>
            </w:r>
            <w:r w:rsidR="003B2024"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>ทักษะการคิดวิเคราะห์</w:t>
            </w:r>
          </w:p>
          <w:p w:rsidR="004779EE" w:rsidRPr="007614BB" w:rsidRDefault="004779EE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  <w:t>3.</w:t>
            </w:r>
            <w:r w:rsidR="003B2024"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>ทักษะการคิดสร้างสรรค์</w:t>
            </w:r>
          </w:p>
          <w:p w:rsidR="004779EE" w:rsidRPr="007614BB" w:rsidRDefault="004779EE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  <w:t>4.</w:t>
            </w:r>
            <w:r w:rsidR="003B2024"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bidi="th-TH"/>
              </w:rPr>
              <w:t>ทักษะการคิดอย่างมีวิจารณญาณ</w:t>
            </w:r>
          </w:p>
          <w:p w:rsidR="00A76D79" w:rsidRPr="007614BB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7614BB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7614BB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E7DEB" w:rsidRPr="007614BB" w:rsidTr="004779EE">
        <w:tc>
          <w:tcPr>
            <w:tcW w:w="9044" w:type="dxa"/>
            <w:gridSpan w:val="3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7614BB" w:rsidRDefault="002B4E6C" w:rsidP="00BD5414">
            <w:pPr>
              <w:pStyle w:val="CoverOverview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6"/>
                <w:lang w:val="en-GB"/>
              </w:rPr>
            </w:pPr>
            <w:r w:rsidRPr="007614BB">
              <w:rPr>
                <w:rFonts w:ascii="TH SarabunPSK" w:hAnsi="TH SarabunPSK" w:cs="TH SarabunPSK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AE71D3" w:rsidRPr="007614BB" w:rsidRDefault="004779EE" w:rsidP="00A76D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             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นักเรียนศึกษาความรู้เกี่ยวกับส่วนประกอบของโลก </w:t>
            </w:r>
            <w:r w:rsidR="005966C2"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โครงสร้างของโลก </w:t>
            </w:r>
            <w:r w:rsidR="005966C2"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การเคลื่อนที่ของแผ่นเปลือกโลก</w:t>
            </w:r>
            <w:r w:rsidR="005966C2"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กระบวนการเกิดภูเขา การเกิดภูเขาไฟโดยการสร้างแบบจำลองจากจินตนาการของนักเรียนพร้อมแสดงการเกิดภูเขาไฟ และการเกิดแผ่นดินไหว เพื่อสามารถนำไปใช้ได้ในชีวิตประจำวัน</w:t>
            </w:r>
          </w:p>
          <w:p w:rsidR="004779EE" w:rsidRPr="007614BB" w:rsidRDefault="004779EE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นักเรียนสามารถใช้ทักษะทางความคิด การคิดวิเคราะห์ การคิดสร้างสรรค์ ทักษะการคิดอย่างมีวิจารณญาณได้ </w:t>
            </w:r>
          </w:p>
          <w:p w:rsidR="00A76D79" w:rsidRPr="007614BB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779EE" w:rsidRPr="007614BB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14BB" w:rsidRPr="007614BB" w:rsidRDefault="007614BB" w:rsidP="007614BB">
            <w:pPr>
              <w:rPr>
                <w:cs/>
                <w:lang w:eastAsia="en-AU" w:bidi="th-TH"/>
              </w:rPr>
            </w:pPr>
          </w:p>
        </w:tc>
      </w:tr>
    </w:tbl>
    <w:p w:rsidR="007F687F" w:rsidRPr="0030080D" w:rsidRDefault="007F687F" w:rsidP="007F687F">
      <w:pPr>
        <w:rPr>
          <w:rFonts w:ascii="Angsana New" w:hAnsi="Angsana New" w:cs="Angsana New"/>
          <w:cs/>
          <w:lang w:bidi="th-TH"/>
        </w:rPr>
      </w:pP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-209550</wp:posOffset>
                </wp:positionV>
                <wp:extent cx="1276350" cy="75247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7F" w:rsidRPr="00C658E9" w:rsidRDefault="007F687F" w:rsidP="007F687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658E9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หลักสูตรและ</w:t>
                            </w:r>
                            <w:r w:rsidRPr="00C658E9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เป้าหมายการเรียนรู้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pt;margin-top:-16.5pt;width:100.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ykhQIAABEFAAAOAAAAZHJzL2Uyb0RvYy54bWysVO1u2yAU/T9p74D4n/ojdhJbdaomXaZJ&#10;3YfU7gEI4BjNBgYkdlft3XfBSZtu0zRNyw8HuJdzP865XF4NXYsO3FihZIWTixgjLqliQu4q/Pl+&#10;M1lgZB2RjLRK8go/cIuvlq9fXfa65KlqVMu4QQAibdnrCjfO6TKKLG14R+yF0lyCsVamIw62Zhcx&#10;Q3pA79oojeNZ1CvDtFGUWwunN6MRLwN+XXPqPta15Q61FYbcXPia8N36b7S8JOXOEN0IekyD/EMW&#10;HRESgj5B3RBH0N6IX6A6QY2yqnYXVHWRqmtBeagBqknin6q5a4jmoRZojtVPbbL/D5Z+OHwySDDg&#10;LsFIkg44uueDQys1IDiC/vTaluB2p8HRDXAOvqFWq28V/WKRVOuGyB2/Nkb1DScM8gs3o7OrI471&#10;INv+vWIQh+ydCkBDbTrfPGgHAnTg6eGJG58L9SHT+Wyag4mCbZ6n2Tz3yUWkPN3Wxrq3XHXILyps&#10;gPuATg631o2uJxcfzKpWsI1o27Axu+26NehAvE7i6XS9PqK/cGuld5bKXxsRxxNIEmJ4m0838P5Y&#10;JGkWr9Jispkt5pNsk+WTYh4vJnFSrIpZnBXZzea7TzDJykYwxuWtkPykwST7O46P0zCqJ6gQ9RUu&#10;8jQfKfpDkTH8fldkJxyMZCu6Ci+8z3FIPLFvJIOySemIaMd19DL9QAj04PQfuhJk4JkfNeCG7QAo&#10;XhtbxR5AEEYBX0AtvCOwaJT5hlEPM1lh+3VPDMeofSdBVEWSZX6IwybL5ylszLlle24hkgJUhR1G&#10;43LtxsHfayN2DUQaZSzVNQixFkEjz1lBCX4DcxeKOb4RfrDP98Hr+SVb/gAAAP//AwBQSwMEFAAG&#10;AAgAAAAhAJavrNfeAAAACQEAAA8AAABkcnMvZG93bnJldi54bWxMj8FOwzAQRO9I/IO1SFyq1mlK&#10;UJtmUwES3EAi5QPceBsHYjuKnSb8PcsJbjPa0eyb4jDbTlxoCK13COtVAoJc7XXrGoSP4/NyCyJE&#10;5bTqvCOEbwpwKK+vCpVrP7l3ulSxEVziQq4QTIx9LmWoDVkVVr4nx7ezH6yKbIdG6kFNXG47mSbJ&#10;vbSqdfzBqJ6eDNVf1WgRmvWraV+qxUS7/u1THXdj9jgtEG9v5oc9iEhz/AvDLz6jQ8lMJz86HUSH&#10;kN7xlIiw3GxYcCBNMxYnhG2WgSwL+X9B+QMAAP//AwBQSwECLQAUAAYACAAAACEAtoM4kv4AAADh&#10;AQAAEwAAAAAAAAAAAAAAAAAAAAAAW0NvbnRlbnRfVHlwZXNdLnhtbFBLAQItABQABgAIAAAAIQA4&#10;/SH/1gAAAJQBAAALAAAAAAAAAAAAAAAAAC8BAABfcmVscy8ucmVsc1BLAQItABQABgAIAAAAIQCC&#10;ZZykhQIAABEFAAAOAAAAAAAAAAAAAAAAAC4CAABkcnMvZTJvRG9jLnhtbFBLAQItABQABgAIAAAA&#10;IQCWr6zX3gAAAAkBAAAPAAAAAAAAAAAAAAAAAN8EAABkcnMvZG93bnJldi54bWxQSwUGAAAAAAQA&#10;BADzAAAA6gUAAAAA&#10;" fillcolor="#03c" stroked="f">
                <v:textbox>
                  <w:txbxContent>
                    <w:p w:rsidR="007F687F" w:rsidRPr="00C658E9" w:rsidRDefault="007F687F" w:rsidP="007F687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lang w:bidi="th-TH"/>
                        </w:rPr>
                      </w:pPr>
                      <w:r w:rsidRPr="00C658E9"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หลักสูตรและ</w:t>
                      </w:r>
                      <w:r w:rsidRPr="00C658E9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เป้าหมายการเรียนรู้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-133350</wp:posOffset>
                </wp:positionV>
                <wp:extent cx="3467100" cy="619125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191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7F" w:rsidRPr="0087592B" w:rsidRDefault="007F687F" w:rsidP="007F687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</w:pP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สิ่ง</w:t>
                            </w: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ที่ผู้เรียน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ควรศึกษาและเล็งเห็นถึงความสอดคล้องของการเรียนรู้ในหลักสูตร</w:t>
                            </w: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แกนกลางการศึกษาขั้นพื้นฐาน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134.25pt;margin-top:-10.5pt;width:273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77iAIAABgFAAAOAAAAZHJzL2Uyb0RvYy54bWysVG1v2yAQ/j5p/wHxPbWdOS+26lRN00yT&#10;uhep3Q8ggGM0DAxI7K7af9+BkzTdizRNywcHuOO55+6e4/KqbyXac+uEVhXOLlKMuKKaCbWt8OeH&#10;9WiOkfNEMSK14hV+5A5fLV6/uuxMyce60ZJxiwBEubIzFW68N2WSONrwlrgLbbgCY61tSzxs7TZh&#10;lnSA3spknKbTpNOWGaspdw5OV4MRLyJ+XXPqP9a14x7JCgM3H782fjfhmywuSbm1xDSCHmiQf2DR&#10;EqEg6AlqRTxBOyt+gWoFtdrp2l9Q3Sa6rgXlMQfIJkt/yua+IYbHXKA4zpzK5P4fLP2w/2SRYNA7&#10;KI8iLfTogfceLXWP4Ajq0xlXgtu9AUffwzn4xlydudP0i0NK3zREbfm1tbprOGHALws3k7OrA44L&#10;IJvuvWYQh+y8jkB9bdtQPCgHAnQg8njqTeBC4fBNPp1lKZgo2KZZkY0nMQQpj7eNdf4t1y0Kiwpb&#10;6H1EJ/s75wMbUh5dQjCnpWBrIWXc2O3mRlq0J6CT5Wo1vb09oL9wkyo4Kx2uDYjDCZCEGMEW6Ma+&#10;PwHDPF2Oi9F6Op+N8nU+GRWzdD5Ks2JZTNO8yFfr74FglpeNYIyrO6H4UYNZ/nc9PkzDoJ6oQtRV&#10;uJhAdWJef0wyjb/fJdkKDyMpRVvh+cmJlKGxt4pB2qT0RMhhnbykH6sMNTj+x6pEGYTODxrw/aYf&#10;FBeiB4lsNHsEXVgNbYMOw3MCi0bbbxh1MJoVdl93xHKM5DsF2iqyPAc3Hzf5ZDaGjT23bM4tRFGA&#10;qrDHaFje+GH+d8aKbQORBjUrfQ16rEWUyjOrg4ph/GJOh6cizPf5Pno9P2iLHwAAAP//AwBQSwME&#10;FAAGAAgAAAAhALBhMw7gAAAACgEAAA8AAABkcnMvZG93bnJldi54bWxMj8FqwzAMhu+DvYNRYbfW&#10;SWiyNI1TxqCDQi/rdtjRid0k1JaD7bbZ2087bUdJH7++v97N1rCb9mF0KCBdJcA0dk6N2Av4/Ngv&#10;S2AhSlTSONQCvnWAXfP4UMtKuTu+69sp9oxCMFRSwBDjVHEeukFbGVZu0ki3s/NWRhp9z5WXdwq3&#10;hmdJUnArR6QPg5z066C7y+lqBfjNBg+H0K+/zsUlP76Zdt4fvRBPi/llCyzqOf7B8KtP6tCQU+uu&#10;qAIzArKizAkVsMxSKkVEma5p0wp4LnLgTc3/V2h+AAAA//8DAFBLAQItABQABgAIAAAAIQC2gziS&#10;/gAAAOEBAAATAAAAAAAAAAAAAAAAAAAAAABbQ29udGVudF9UeXBlc10ueG1sUEsBAi0AFAAGAAgA&#10;AAAhADj9If/WAAAAlAEAAAsAAAAAAAAAAAAAAAAALwEAAF9yZWxzLy5yZWxzUEsBAi0AFAAGAAgA&#10;AAAhADwLbvuIAgAAGAUAAA4AAAAAAAAAAAAAAAAALgIAAGRycy9lMm9Eb2MueG1sUEsBAi0AFAAG&#10;AAgAAAAhALBhMw7gAAAACgEAAA8AAAAAAAAAAAAAAAAA4gQAAGRycy9kb3ducmV2LnhtbFBLBQYA&#10;AAAABAAEAPMAAADvBQAAAAA=&#10;" fillcolor="#bdd6ee" stroked="f">
                <v:textbox>
                  <w:txbxContent>
                    <w:p w:rsidR="007F687F" w:rsidRPr="0087592B" w:rsidRDefault="007F687F" w:rsidP="007F687F">
                      <w:pPr>
                        <w:numPr>
                          <w:ilvl w:val="0"/>
                          <w:numId w:val="14"/>
                        </w:numPr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</w:pP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สิ่งที่ผู้เรียน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ควรศึกษาและเล็งเห็นถึงความสอดคล้องของการเรียนรู้ในหลักสูตร</w:t>
                      </w: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แกนกลางการศึกษาขั้นพื้นฐาน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-180975</wp:posOffset>
                </wp:positionV>
                <wp:extent cx="3848100" cy="66675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DBAB24" id="Rectangle 9" o:spid="_x0000_s1026" style="position:absolute;margin-left:134.25pt;margin-top:-14.25pt;width:303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zlgAIAAPsEAAAOAAAAZHJzL2Uyb0RvYy54bWysVMGO0zAQvSPxD5bv3SQlTZto09W23SKk&#10;BVYsfIBrO42FYxvbbbog/p2x05YucECIHlxPZjx+b+aNr28OnUR7bp3QqsbZVYoRV1QzobY1/vRx&#10;PZph5DxRjEiteI2fuMM385cvrntT8bFutWTcIkiiXNWbGrfemypJHG15R9yVNlyBs9G2Ix5Mu02Y&#10;JT1k72QyTtMi6bVlxmrKnYOvq8GJ5zF/03Dq3zeN4x7JGgM2H1cb101Yk/k1qbaWmFbQIwzyDyg6&#10;IhRcek61Ip6gnRW/peoEtdrpxl9R3SW6aQTlkQOwydJf2Dy2xPDIBYrjzLlM7v+lpe/2DxYJVuMS&#10;I0U6aNEHKBpRW8lRGcrTG1dB1KN5sIGgM/eafnZI6WULUfzWWt23nDAAlYX45NmBYDg4ijb9W80g&#10;O9l5HSt1aGwXEkIN0CE25OncEH7wiMLHV7N8lqXQNwq+oiimk9ixhFSn08Y6/5rrDoVNjS1gj9nJ&#10;/t75gIZUp5CIXkvB1kLKaNjtZikt2hMQx2K1Ku7uIgEgeRkmVQhWOhwbMg5fACTcEXwBbmz2tzIb&#10;5+liXI7WxWw6ytf5ZFRO09kozcpFWaR5ma/W3wPALK9awRhX90Lxk/Cy/O8aexyBQTJReqiHBk7G&#10;k8j9GXp3STKNvz+R7ISHOZSiq/HsHESq0Ng7xYA2qTwRctgnz+HHKkMNTv+xKlEGofODgjaaPYEK&#10;rIYmQT/hxYBNq+1XjHqYvhq7LztiOUbyjQIllVmeh3GNRj6ZjsGwl57NpYcoCqlq7DEatks/jPjO&#10;WLFt4aYsFkbpW1BfI6IwgjIHVEfNwoRFBsfXIIzwpR2jfr5Z8x8AAAD//wMAUEsDBBQABgAIAAAA&#10;IQA/IjDZ3gAAAAoBAAAPAAAAZHJzL2Rvd25yZXYueG1sTI/BTsMwDIbvSLxDZCQuaEspW1uVphNC&#10;4sIBxJg4Z41pCo1TNWlX3h7vBLff8q/Pn6vd4nox4xg6Twpu1wkIpMabjloFh/enVQEiRE1G955Q&#10;wQ8G2NWXF5UujT/RG8772AqGUCi1AhvjUEoZGotOh7UfkHj36UenI49jK82oTwx3vUyTJJNOd8QX&#10;rB7w0WLzvZ+cgtz2r80hm9sXefM8pV+5/7jzG6Wur5aHexARl/hXhrM+q0PNTkc/kQmiV5BmxZar&#10;ClbpOXCjyDccjozPtiDrSv5/of4FAAD//wMAUEsBAi0AFAAGAAgAAAAhALaDOJL+AAAA4QEAABMA&#10;AAAAAAAAAAAAAAAAAAAAAFtDb250ZW50X1R5cGVzXS54bWxQSwECLQAUAAYACAAAACEAOP0h/9YA&#10;AACUAQAACwAAAAAAAAAAAAAAAAAvAQAAX3JlbHMvLnJlbHNQSwECLQAUAAYACAAAACEAQ84c5YAC&#10;AAD7BAAADgAAAAAAAAAAAAAAAAAuAgAAZHJzL2Uyb0RvYy54bWxQSwECLQAUAAYACAAAACEAPyIw&#10;2d4AAAAKAQAADwAAAAAAAAAAAAAAAADaBAAAZHJzL2Rvd25yZXYueG1sUEsFBgAAAAAEAAQA8wAA&#10;AOUFAAAAAA==&#10;" fillcolor="#bdd6ee" stroked="f"/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-266700</wp:posOffset>
                </wp:positionV>
                <wp:extent cx="1791970" cy="809625"/>
                <wp:effectExtent l="8255" t="5715" r="0" b="381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6847B2" id="Rounded Rectangle 8" o:spid="_x0000_s1026" style="position:absolute;margin-left:-6.85pt;margin-top:-21pt;width:141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HOjAIAACcFAAAOAAAAZHJzL2Uyb0RvYy54bWysVFFv0zAQfkfiP1h+75J0adpES6fRUYQ0&#10;YNrgB7i20xgc29hu04H475yddHSABEL0wfXFd+f7vvvOF5eHTqI9t05oVePsLMWIK6qZUNsaf3i/&#10;niwwcp4oRqRWvMYP3OHL5fNnF72p+FS3WjJuESRRrupNjVvvTZUkjra8I+5MG67gsNG2Ix5Mu02Y&#10;JT1k72QyTdMi6bVlxmrKnYOv18MhXsb8TcOpf9c0jnskawy1+bjauG7CmiwvSLW1xLSCjmWQf6ii&#10;I0LBpY+proknaGfFL6k6Qa12uvFnVHeJbhpBecQAaLL0JzT3LTE8YgFynHmkyf2/tPTt/tYiwWoM&#10;jVKkgxbd6Z1inKE7II+oreRoEWjqjavA+97c2gDUmRtNPzmk9KoFL35lre5bThgUlwX/5ElAMByE&#10;ok3/RjO4hey8jowdGtuFhMAFOsTGPDw2hh88ovAxm5dZOYf+UThbpGUxncUrSHWMNtb5V1x3KGxq&#10;bAOGACBeQfY3zsfusBEjYR8xajoJvd4TibKiKOZjxtE5IdUxZ4SrpWBrIWU07HazkhZBKJSanp+v&#10;VmOwO3WTKjgrHcICIaQavgCqsZ6AL6rka5lN8/TFtJysi8V8kq/z2QQALyZpVr4oizQv8+v1twAm&#10;y6tWMMbVjVD8qNgs/ztFjLMzaC1qFvU1LmdA559ApvD7HcjIdJyi0PyXisW9J0IO++RpxZEGgH38&#10;j0REqQR1DCrbaPYASrEaGgk9h9cFNq22XzDqYVJr7D7viOUYydcK1FZmeR5GOxr5bD4Fw56ebE5P&#10;iKKQqsYeo2G78sNzsDNWbFu4KYtcKH0FCm2EP0p5qGrUNUxjRDC+HGHcT+3o9eN9W34HAAD//wMA&#10;UEsDBBQABgAIAAAAIQAj6n5o3wAAAAoBAAAPAAAAZHJzL2Rvd25yZXYueG1sTI/LTsMwEEX3SPyD&#10;NUhsUOvUNCUKcSrE4wNaWLB0kyGOiMcmdtr07xlWdDejObpzbrWd3SCOOMbek4bVMgOB1Pi2p07D&#10;x/vbogARk6HWDJ5QwxkjbOvrq8qUrT/RDo/71AkOoVgaDTalUEoZG4vOxKUPSHz78qMzidexk+1o&#10;ThzuBqmybCOd6Yk/WBPw2WLzvZ+cBnUO7tP+BLvr168v6q7JpykLWt/ezE+PIBLO6R+GP31Wh5qd&#10;Dn6iNopBw2J1/8AoD2vFpZhQmyIHcdBQ5DnIupKXFepfAAAA//8DAFBLAQItABQABgAIAAAAIQC2&#10;gziS/gAAAOEBAAATAAAAAAAAAAAAAAAAAAAAAABbQ29udGVudF9UeXBlc10ueG1sUEsBAi0AFAAG&#10;AAgAAAAhADj9If/WAAAAlAEAAAsAAAAAAAAAAAAAAAAALwEAAF9yZWxzLy5yZWxzUEsBAi0AFAAG&#10;AAgAAAAhABBwEc6MAgAAJwUAAA4AAAAAAAAAAAAAAAAALgIAAGRycy9lMm9Eb2MueG1sUEsBAi0A&#10;FAAGAAgAAAAhACPqfmjfAAAACgEAAA8AAAAAAAAAAAAAAAAA5gQAAGRycy9kb3ducmV2LnhtbFBL&#10;BQYAAAAABAAEAPMAAADyBQAAAAA=&#10;" fillcolor="#03c" stroked="f"/>
            </w:pict>
          </mc:Fallback>
        </mc:AlternateContent>
      </w:r>
    </w:p>
    <w:p w:rsidR="008B12E7" w:rsidRPr="007614BB" w:rsidRDefault="008B12E7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7614BB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7614BB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7614BB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A76D79" w:rsidRPr="007614BB" w:rsidRDefault="00D1559C" w:rsidP="00D1559C">
            <w:p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lang w:val="en-US"/>
              </w:rPr>
              <w:lastRenderedPageBreak/>
              <w:t>1</w:t>
            </w:r>
            <w:r w:rsidRPr="007614BB">
              <w:rPr>
                <w:rFonts w:ascii="TH SarabunPSK" w:hAnsi="TH SarabunPSK" w:cs="TH SarabunPSK"/>
                <w:lang w:val="en-US" w:bidi="th-TH"/>
              </w:rPr>
              <w:t>.</w:t>
            </w:r>
            <w:r w:rsidR="002C674B"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เพื่อสืบค้นข้อมูลเกี่ยวกับส่วนประกอบของโลก โครงสร้างของโลก การเคลื่อนที่ของแผ่นเปลือกโลก และการเกิดภูเขาไฟ </w:t>
            </w:r>
          </w:p>
          <w:p w:rsidR="00D1559C" w:rsidRPr="007614BB" w:rsidRDefault="00D1559C" w:rsidP="00D1559C">
            <w:p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lang w:val="en-US" w:bidi="th-TH"/>
              </w:rPr>
              <w:t>2.</w:t>
            </w:r>
            <w:r w:rsidR="002C674B"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สร้างแบบจำลอง </w:t>
            </w:r>
            <w:r w:rsidR="005966C2" w:rsidRPr="007614BB">
              <w:rPr>
                <w:rFonts w:ascii="TH SarabunPSK" w:hAnsi="TH SarabunPSK" w:cs="TH SarabunPSK"/>
                <w:cs/>
                <w:lang w:val="en-US" w:bidi="th-TH"/>
              </w:rPr>
              <w:t>และทดลองการเกิดภูเขาไฟ</w:t>
            </w: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จากจินตนาการของนักเรียน</w:t>
            </w:r>
          </w:p>
          <w:p w:rsidR="00D1559C" w:rsidRPr="007614BB" w:rsidRDefault="00D1559C" w:rsidP="00D1559C">
            <w:pPr>
              <w:spacing w:after="0" w:line="240" w:lineRule="auto"/>
              <w:rPr>
                <w:rFonts w:ascii="TH SarabunPSK" w:hAnsi="TH SarabunPSK" w:cs="TH SarabunPSK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lang w:val="en-US" w:bidi="th-TH"/>
              </w:rPr>
              <w:t>3.</w:t>
            </w:r>
            <w:r w:rsidR="002C674B"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ฝึกทักษะการทำงานร่วมกัน</w:t>
            </w:r>
          </w:p>
        </w:tc>
      </w:tr>
      <w:tr w:rsidR="00A61995" w:rsidRPr="007614BB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7614BB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7614BB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E56BE9" w:rsidRPr="007614BB" w:rsidRDefault="00D1559C" w:rsidP="00A76D79">
            <w:pPr>
              <w:spacing w:after="0" w:line="240" w:lineRule="auto"/>
              <w:rPr>
                <w:rFonts w:ascii="TH SarabunPSK" w:hAnsi="TH SarabunPSK" w:cs="TH SarabunPSK"/>
                <w:b/>
                <w:lang w:val="en-US" w:bidi="th-TH"/>
              </w:rPr>
            </w:pPr>
            <w:r w:rsidRPr="007614BB">
              <w:rPr>
                <w:rFonts w:ascii="TH SarabunPSK" w:hAnsi="TH SarabunPSK" w:cs="TH SarabunPSK"/>
                <w:b/>
                <w:lang w:val="en-US" w:bidi="th-TH"/>
              </w:rPr>
              <w:t>1.</w:t>
            </w:r>
            <w:r w:rsidR="002C674B" w:rsidRPr="007614BB">
              <w:rPr>
                <w:rFonts w:ascii="TH SarabunPSK" w:hAnsi="TH SarabunPSK" w:cs="TH SarabunPSK"/>
                <w:b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b/>
                <w:cs/>
                <w:lang w:val="en-US" w:bidi="th-TH"/>
              </w:rPr>
              <w:t>สามารถวิเคราะห์</w:t>
            </w:r>
            <w:r w:rsidR="00F01DB6" w:rsidRPr="007614BB">
              <w:rPr>
                <w:rFonts w:ascii="TH SarabunPSK" w:hAnsi="TH SarabunPSK" w:cs="TH SarabunPSK"/>
                <w:b/>
                <w:cs/>
                <w:lang w:val="en-US" w:bidi="th-TH"/>
              </w:rPr>
              <w:t>ความรู้จากการสืบค้นข้อมูล เกี่ยวกับ ส่วนประกอบของโลก โครงสร้างของโลก การเคลื่อนที่ของแผ่นเปลือกโลกและการเกิดภูเขาไฟ</w:t>
            </w:r>
          </w:p>
          <w:p w:rsidR="00A76D79" w:rsidRPr="007614BB" w:rsidRDefault="00F01DB6" w:rsidP="00A76D79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b/>
                <w:lang w:val="en-US" w:bidi="th-TH"/>
              </w:rPr>
              <w:t>2.</w:t>
            </w:r>
            <w:r w:rsidR="002C674B" w:rsidRPr="007614BB">
              <w:rPr>
                <w:rFonts w:ascii="TH SarabunPSK" w:hAnsi="TH SarabunPSK" w:cs="TH SarabunPSK"/>
                <w:b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b/>
                <w:cs/>
                <w:lang w:val="en-US" w:bidi="th-TH"/>
              </w:rPr>
              <w:t xml:space="preserve">นักเรียนอภิปราย บรรยาย หรือโต้แย้งอย่างมีเหตุผลของการสร้างแบบจำลองการเกิดภูเขาไฟ </w:t>
            </w:r>
          </w:p>
        </w:tc>
      </w:tr>
      <w:tr w:rsidR="00925488" w:rsidRPr="007614BB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7614BB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  <w:r w:rsidR="007F687F" w:rsidRPr="007F687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แกนกลางการศึกษาขั้นพื้นฐาน</w:t>
            </w:r>
          </w:p>
        </w:tc>
      </w:tr>
      <w:tr w:rsidR="00925488" w:rsidRPr="007614BB" w:rsidTr="00C00C8F">
        <w:tc>
          <w:tcPr>
            <w:tcW w:w="9242" w:type="dxa"/>
            <w:gridSpan w:val="3"/>
            <w:shd w:val="clear" w:color="auto" w:fill="auto"/>
          </w:tcPr>
          <w:p w:rsidR="00C2271C" w:rsidRPr="007614BB" w:rsidRDefault="009B751A" w:rsidP="009B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ด้านวิทยาศาสตร์ ใช้กระบวนการทางวิทยาศาสตร์ในการสืบเสาะหาความรู้ การแก้ปัญหา รู้ว่าปรากฏการณ์ทางธรรมชาติ</w:t>
            </w:r>
          </w:p>
          <w:p w:rsidR="009B751A" w:rsidRPr="007614BB" w:rsidRDefault="009C2A51" w:rsidP="009B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ด้านจิตวิทยา ความมุ่งมั่น ความรับผิดชอบ การทำงานเป็นกลุ่มได้</w:t>
            </w:r>
          </w:p>
          <w:p w:rsidR="00A76D79" w:rsidRPr="007614BB" w:rsidRDefault="009C2A51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โลกและการเปลี่ยนแปลง ที่มีผลต่อการเปลี่ยนแปลงภูมิอากาศ ภูมิประเทศ และสัณฐานของประเทศนำความรู้ไปใช้ประโยชน์</w:t>
            </w:r>
          </w:p>
        </w:tc>
      </w:tr>
      <w:tr w:rsidR="00925488" w:rsidRPr="007614BB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7614BB" w:rsidRDefault="007F687F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</w:t>
            </w:r>
            <w:r w:rsidRPr="007F687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กลุ่มสาระการเรียนรู้</w:t>
            </w:r>
            <w:r w:rsidR="002B4E6C"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 ๆ ที่เกี่ยวข้องกัน</w:t>
            </w:r>
          </w:p>
        </w:tc>
      </w:tr>
      <w:tr w:rsidR="00925488" w:rsidRPr="007614BB" w:rsidTr="00C00C8F">
        <w:tc>
          <w:tcPr>
            <w:tcW w:w="9242" w:type="dxa"/>
            <w:gridSpan w:val="3"/>
            <w:shd w:val="clear" w:color="auto" w:fill="auto"/>
          </w:tcPr>
          <w:p w:rsidR="00A76D79" w:rsidRPr="007614BB" w:rsidRDefault="009C2A51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ภาษาไทย  การเขียนรายงานผลการทดลอง การฟังในการนำเสนอ การพูดแสดงความคิดเห็น</w:t>
            </w:r>
          </w:p>
          <w:p w:rsidR="009C2A51" w:rsidRPr="007614BB" w:rsidRDefault="009C2A51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คณิตศาสตร์ การเก็บรวบรวมข้อมูล การคำนวณแล</w:t>
            </w:r>
            <w:r w:rsidR="003B126C" w:rsidRPr="007614BB">
              <w:rPr>
                <w:rFonts w:ascii="TH SarabunPSK" w:hAnsi="TH SarabunPSK" w:cs="TH SarabunPSK"/>
                <w:cs/>
                <w:lang w:val="en-US" w:bidi="th-TH"/>
              </w:rPr>
              <w:t>ะการนำเสนอข้อมูล</w:t>
            </w:r>
          </w:p>
          <w:p w:rsidR="003B126C" w:rsidRPr="007614BB" w:rsidRDefault="003B126C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สังคมศึกษา การสืบค้นข้อมูลลักษณะภูมิศาสตร์ และภูมิประเทศ</w:t>
            </w:r>
          </w:p>
          <w:p w:rsidR="003B126C" w:rsidRPr="007614BB" w:rsidRDefault="003B126C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 xml:space="preserve">การงานอาชีพและเทคโนโลยี การสืบค้นข้อมูลทาง </w:t>
            </w:r>
            <w:r w:rsidRPr="007614BB">
              <w:rPr>
                <w:rFonts w:ascii="TH SarabunPSK" w:hAnsi="TH SarabunPSK" w:cs="TH SarabunPSK"/>
                <w:lang w:val="en-US" w:bidi="th-TH"/>
              </w:rPr>
              <w:t xml:space="preserve">Internet </w:t>
            </w:r>
          </w:p>
          <w:p w:rsidR="003B126C" w:rsidRPr="007614BB" w:rsidRDefault="003B126C" w:rsidP="009C2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ภาษาอังกฤษ คำศัพท์ภาษาอังกฤษที่เกี่ยวข้อง</w:t>
            </w:r>
            <w:r w:rsidR="00987724" w:rsidRPr="007614BB">
              <w:rPr>
                <w:rFonts w:ascii="TH SarabunPSK" w:hAnsi="TH SarabunPSK" w:cs="TH SarabunPSK"/>
                <w:cs/>
                <w:lang w:val="en-US" w:bidi="th-TH"/>
              </w:rPr>
              <w:t>กับโลกและการเปลี่ยนแปลง</w:t>
            </w:r>
          </w:p>
          <w:p w:rsidR="00A76D79" w:rsidRPr="007614BB" w:rsidRDefault="00987724" w:rsidP="00A76D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cs/>
                <w:lang w:val="en-US" w:bidi="th-TH"/>
              </w:rPr>
              <w:t>ศิลปะ การสร้างแบบจำลองภูเขาไฟให้มีความสวยงาม</w:t>
            </w:r>
            <w:r w:rsidR="005966C2" w:rsidRPr="007614BB">
              <w:rPr>
                <w:rFonts w:ascii="TH SarabunPSK" w:hAnsi="TH SarabunPSK" w:cs="TH SarabunPSK"/>
                <w:cs/>
                <w:lang w:val="en-US" w:bidi="th-TH"/>
              </w:rPr>
              <w:t>ตามจินตนาการ</w:t>
            </w:r>
          </w:p>
        </w:tc>
      </w:tr>
    </w:tbl>
    <w:p w:rsidR="00F658C0" w:rsidRPr="007614BB" w:rsidRDefault="00F658C0">
      <w:pPr>
        <w:rPr>
          <w:rFonts w:ascii="TH SarabunPSK" w:hAnsi="TH SarabunPSK" w:cs="TH SarabunPSK"/>
          <w:sz w:val="20"/>
          <w:szCs w:val="20"/>
        </w:rPr>
      </w:pPr>
    </w:p>
    <w:p w:rsidR="002F4318" w:rsidRPr="007614BB" w:rsidRDefault="00BD021D">
      <w:pPr>
        <w:rPr>
          <w:rFonts w:ascii="TH SarabunPSK" w:hAnsi="TH SarabunPSK" w:cs="TH SarabunPSK"/>
          <w:sz w:val="20"/>
          <w:szCs w:val="20"/>
        </w:rPr>
      </w:pPr>
      <w:r w:rsidRPr="007614BB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7F66D486" wp14:editId="26F4161D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7614BB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14BB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7614BB" w:rsidTr="00C00C8F">
        <w:tc>
          <w:tcPr>
            <w:tcW w:w="9242" w:type="dxa"/>
            <w:gridSpan w:val="3"/>
            <w:shd w:val="clear" w:color="auto" w:fill="auto"/>
          </w:tcPr>
          <w:p w:rsidR="00F24E09" w:rsidRPr="007614BB" w:rsidRDefault="00F24E09" w:rsidP="00A76D79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</w:p>
          <w:p w:rsidR="00A76D79" w:rsidRPr="007614BB" w:rsidRDefault="00522076" w:rsidP="00A76D7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hyperlink r:id="rId14" w:history="1"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https://jibjitraporn.wordpress.com</w:t>
              </w:r>
            </w:hyperlink>
          </w:p>
          <w:p w:rsidR="00A76D79" w:rsidRPr="007614BB" w:rsidRDefault="00522076" w:rsidP="00AD1A3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hyperlink r:id="rId15" w:history="1"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https://jaiaivaree.wordpress.com</w:t>
              </w:r>
            </w:hyperlink>
          </w:p>
          <w:p w:rsidR="00AD1A3F" w:rsidRPr="007614BB" w:rsidRDefault="00522076" w:rsidP="00AD1A3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hyperlink r:id="rId16" w:history="1"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http://portal.edu.chula.ac.th/lesa_cd/assets/document/lesa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cs/>
                  <w:lang w:bidi="th-TH"/>
                </w:rPr>
                <w:t>212/8/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plate/</w:t>
              </w:r>
              <w:proofErr w:type="spellStart"/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plate_move</w:t>
              </w:r>
              <w:proofErr w:type="spellEnd"/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/plate_move.html</w:t>
              </w:r>
            </w:hyperlink>
          </w:p>
          <w:p w:rsidR="00AD1A3F" w:rsidRPr="007614BB" w:rsidRDefault="00522076" w:rsidP="00AD1A3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hyperlink r:id="rId17" w:history="1"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https://youtu.be/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cs/>
                  <w:lang w:bidi="th-TH"/>
                </w:rPr>
                <w:t>9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Av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cs/>
                  <w:lang w:bidi="th-TH"/>
                </w:rPr>
                <w:t>1</w:t>
              </w:r>
              <w:proofErr w:type="spellStart"/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ptqM</w:t>
              </w:r>
              <w:proofErr w:type="spellEnd"/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cs/>
                  <w:lang w:bidi="th-TH"/>
                </w:rPr>
                <w:t>42</w:t>
              </w:r>
              <w:r w:rsidR="00AD1A3F" w:rsidRPr="007614BB">
                <w:rPr>
                  <w:rStyle w:val="Hyperlink"/>
                  <w:rFonts w:ascii="TH SarabunPSK" w:hAnsi="TH SarabunPSK" w:cs="TH SarabunPSK"/>
                  <w:sz w:val="16"/>
                  <w:szCs w:val="16"/>
                  <w:lang w:bidi="th-TH"/>
                </w:rPr>
                <w:t>c</w:t>
              </w:r>
            </w:hyperlink>
          </w:p>
          <w:p w:rsidR="00AD1A3F" w:rsidRPr="007614BB" w:rsidRDefault="00AD1A3F" w:rsidP="00AD1A3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6C681B" w:rsidRPr="007614BB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7614BB" w:rsidRDefault="002B4E6C" w:rsidP="00C00C8F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อื่น ๆ</w:t>
            </w:r>
          </w:p>
        </w:tc>
      </w:tr>
      <w:tr w:rsidR="006C681B" w:rsidRPr="007614BB" w:rsidTr="003B2B68">
        <w:trPr>
          <w:trHeight w:val="1315"/>
        </w:trPr>
        <w:tc>
          <w:tcPr>
            <w:tcW w:w="9242" w:type="dxa"/>
            <w:gridSpan w:val="3"/>
            <w:shd w:val="clear" w:color="auto" w:fill="auto"/>
          </w:tcPr>
          <w:p w:rsidR="00A76D79" w:rsidRPr="003B2B68" w:rsidRDefault="00A76D79" w:rsidP="003B2B68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A61995" w:rsidRPr="007614BB" w:rsidRDefault="00A61995">
      <w:pPr>
        <w:rPr>
          <w:rFonts w:ascii="TH SarabunPSK" w:hAnsi="TH SarabunPSK" w:cs="TH SarabunPSK"/>
          <w:sz w:val="20"/>
          <w:szCs w:val="20"/>
        </w:rPr>
      </w:pPr>
    </w:p>
    <w:p w:rsidR="00A61995" w:rsidRPr="007614BB" w:rsidRDefault="00A61995">
      <w:pPr>
        <w:rPr>
          <w:rFonts w:ascii="TH SarabunPSK" w:hAnsi="TH SarabunPSK" w:cs="TH SarabunPSK"/>
          <w:sz w:val="20"/>
          <w:szCs w:val="20"/>
        </w:rPr>
        <w:sectPr w:rsidR="00A61995" w:rsidRPr="007614BB" w:rsidSect="007614BB">
          <w:footerReference w:type="default" r:id="rId18"/>
          <w:pgSz w:w="11906" w:h="16838"/>
          <w:pgMar w:top="1276" w:right="1440" w:bottom="1440" w:left="1440" w:header="708" w:footer="708" w:gutter="0"/>
          <w:pgNumType w:start="387"/>
          <w:cols w:space="708"/>
          <w:docGrid w:linePitch="360"/>
        </w:sectPr>
      </w:pPr>
    </w:p>
    <w:p w:rsidR="00F658C0" w:rsidRPr="007614BB" w:rsidRDefault="00BD021D">
      <w:pPr>
        <w:rPr>
          <w:rFonts w:ascii="TH SarabunPSK" w:hAnsi="TH SarabunPSK" w:cs="TH SarabunPSK"/>
          <w:sz w:val="20"/>
          <w:szCs w:val="20"/>
        </w:rPr>
      </w:pPr>
      <w:r w:rsidRPr="007614BB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37B885B6" wp14:editId="3CEE7AB3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35ABE" w:rsidRPr="007614BB" w:rsidRDefault="00311068" w:rsidP="00A61995">
      <w:pPr>
        <w:spacing w:after="120"/>
        <w:rPr>
          <w:rFonts w:ascii="TH SarabunPSK" w:hAnsi="TH SarabunPSK" w:cs="TH SarabunPSK"/>
          <w:sz w:val="24"/>
          <w:szCs w:val="24"/>
          <w:lang w:bidi="th-TH"/>
        </w:rPr>
      </w:pPr>
      <w:r w:rsidRPr="007614BB">
        <w:rPr>
          <w:rFonts w:ascii="TH SarabunPSK" w:hAnsi="TH SarabunPSK" w:cs="TH SarabunPSK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7614BB">
        <w:rPr>
          <w:rFonts w:ascii="TH SarabunPSK" w:hAnsi="TH SarabunPSK" w:cs="TH SarabunPSK"/>
          <w:sz w:val="24"/>
          <w:szCs w:val="24"/>
          <w:cs/>
          <w:lang w:bidi="th-TH"/>
        </w:rPr>
        <w:t>ผู้</w:t>
      </w:r>
      <w:r w:rsidRPr="007614BB">
        <w:rPr>
          <w:rFonts w:ascii="TH SarabunPSK" w:hAnsi="TH SarabunPSK" w:cs="TH SarabunPSK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3D17DC" w:rsidRPr="007614BB" w:rsidTr="00C00C8F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614BB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614BB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ระยะเวลา</w:t>
            </w:r>
          </w:p>
        </w:tc>
        <w:tc>
          <w:tcPr>
            <w:tcW w:w="276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614BB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6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7614BB" w:rsidRDefault="007F687F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7F687F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โอกาสและสิ่งที่นำมาใช้ประเมินผล</w:t>
            </w:r>
          </w:p>
        </w:tc>
      </w:tr>
      <w:tr w:rsidR="003D17DC" w:rsidRPr="007614BB" w:rsidTr="003B2B68">
        <w:trPr>
          <w:trHeight w:val="1789"/>
        </w:trPr>
        <w:tc>
          <w:tcPr>
            <w:tcW w:w="298" w:type="pct"/>
            <w:shd w:val="clear" w:color="auto" w:fill="D3DFEE"/>
          </w:tcPr>
          <w:p w:rsidR="00FC3176" w:rsidRPr="007614BB" w:rsidRDefault="00FC3176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2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D3DFEE"/>
          </w:tcPr>
          <w:p w:rsidR="00055DCC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1.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ครูตั้งคำถาม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“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ส่วนประกอบของโลกแบ่งเป็นกี่ส่วน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”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โดยให้แต่ละกลุ่มทำกิจกรรมร่วมกัน คิดหาคำตอบจากประสบการณ์ ที่เคยเรียนมา</w:t>
            </w:r>
          </w:p>
          <w:p w:rsidR="0096219C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2.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ตัวแทนของแต่ละกลุ่มสะท้อนความคิดจากการทำกิจกรรม</w:t>
            </w:r>
          </w:p>
          <w:p w:rsidR="0096219C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3.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นักเรียนแต่ละกลุ่มสืบค้นข้อมูลเกี่ยวกับส่วนประกอบของโลกจาก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Internet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4.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นักเรียนแต่ละกลุ่มออกแบบการนำเสนอผลจากการสืบค้นข้อมูลในรูปแบบที่น่าสนใจ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5.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ครูและนักเรียนร่วมกันสรุปส่วนประกอบของโลกและความสำคัญของส่วนประกอบของโลก</w:t>
            </w:r>
          </w:p>
        </w:tc>
        <w:tc>
          <w:tcPr>
            <w:tcW w:w="1260" w:type="pct"/>
            <w:shd w:val="clear" w:color="auto" w:fill="D3DFEE"/>
          </w:tcPr>
          <w:p w:rsidR="006B73EC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-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นักเรียนสามารถคิดวิเคราะห์ส่วนประกอบของโลกได้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-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นักเรียนมีความคิดสร้างสรรค์ในการออกแบบรูปแบบการนำเสนออย่างน่าสนใจ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-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นักเรียนมีจินตนาการ ตั้งใจในการนำเสนอผลงานตนเอง</w:t>
            </w:r>
          </w:p>
        </w:tc>
      </w:tr>
      <w:tr w:rsidR="003D17DC" w:rsidRPr="007614BB" w:rsidTr="00C00C8F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7614BB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="00F60F31" w:rsidRPr="007614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1200D8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2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501A37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1</w:t>
            </w:r>
            <w:r w:rsidR="007358AF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="007358AF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นักเรียนร่วมกิจกรรมต่อจิ๊กซอ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ว์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“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โครงสร้างของโลก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”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และจากกิจกรรมนักเรียนได้สะท้อนความคิดจากการทำกิจกรรม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2.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นักเรียนแต่ละกลุ่มสืบค้นข้อมูล โครงสร้างของโลกจาก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Internet</w:t>
            </w:r>
          </w:p>
          <w:p w:rsidR="00F60F31" w:rsidRPr="007614BB" w:rsidRDefault="00F60F31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3.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แต่ละกลุ่มวาดแสดงโครงสร้างของโลก บรรยายตกแต่งให้สวยงาม</w:t>
            </w:r>
          </w:p>
          <w:p w:rsidR="00A76D79" w:rsidRPr="007614BB" w:rsidRDefault="00F60F31" w:rsidP="007614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4.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="00D50962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ครูและนักเรียนร่วมกันสรุป โครงสร้างของโลก</w:t>
            </w: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507BEB" w:rsidRPr="007614BB" w:rsidRDefault="00D50962" w:rsidP="00D50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นักเรียนวิเคราะห์โครงสร</w:t>
            </w:r>
            <w:r w:rsidR="007358AF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้างของโลกจากการทำกิจกรรมจิ๊กซอ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ว์</w:t>
            </w:r>
          </w:p>
          <w:p w:rsidR="00D50962" w:rsidRPr="007614BB" w:rsidRDefault="00D50962" w:rsidP="00D50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การทำงานร่วมกัน ออกแบบโครงสร้าง</w:t>
            </w:r>
            <w:r w:rsidR="007358AF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ของโลกอย่างสร้างสรรค์สวยงาม</w:t>
            </w:r>
          </w:p>
        </w:tc>
      </w:tr>
      <w:tr w:rsidR="003D17DC" w:rsidRPr="007614BB" w:rsidTr="00C00C8F">
        <w:tc>
          <w:tcPr>
            <w:tcW w:w="298" w:type="pct"/>
            <w:shd w:val="clear" w:color="auto" w:fill="D3DFEE"/>
          </w:tcPr>
          <w:p w:rsidR="001200D8" w:rsidRPr="007614BB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shd w:val="clear" w:color="auto" w:fill="D3DFEE"/>
          </w:tcPr>
          <w:p w:rsidR="001200D8" w:rsidRPr="007614BB" w:rsidRDefault="007358AF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3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7614BB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D3DFEE"/>
          </w:tcPr>
          <w:p w:rsidR="009D6473" w:rsidRPr="007614BB" w:rsidRDefault="007358AF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1.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ครูนำ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VDO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เกี่ยวกับแผ่นดินไหวและการระเบิดของภูเขาไฟให้นักเรียนได้ชมและให้นักเรียนสะท้อนความคิด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ความรู้สึก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จากการชมวิดีโอ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และเขียน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ในกระดาษ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ชาร์ด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</w:p>
          <w:p w:rsidR="007358AF" w:rsidRPr="007614BB" w:rsidRDefault="007358AF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2.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ครูให้ความรู้การเกิดแผ่นดินไหว และการ</w:t>
            </w:r>
            <w:r w:rsidR="004934E5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ระเบิดของภูเขาไฟโดยใช้สื่อการเรียนรู้ บทเรียนสำเร็จรูป และให้ความรู้เกี่ยวกับสารที่จะนำมาทดลองทำการเกิดภูเขาไฟ</w:t>
            </w:r>
          </w:p>
          <w:p w:rsidR="004934E5" w:rsidRPr="007614BB" w:rsidRDefault="004934E5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3.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นักเรียนแต่ละกลุ่มวางแผนออกแบบสร้างภูเขาไฟจำลองตามจินตนาการของแต่ละกลุ่ม และออกแบบการทดลองการเกิดภูเขาไฟ โดยครูตั้งสถานการณ์ 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“ 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ณ เมืองแห่งหนึ่งมีการระเบิดของภูเขาไฟอยู่เป็นประจำ ถ้านักเรียนเป็นวิศวกร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     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จะสร้างภูเขาไฟจำลองที่มีความสูงไม่น้อยกว่า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15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เ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ซ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็นติเมตร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และมีการระเบิดของภูเขาไฟให้นานที่สุด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”</w:t>
            </w:r>
          </w:p>
          <w:p w:rsidR="004934E5" w:rsidRPr="007614BB" w:rsidRDefault="00F178F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4.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นักเรียนแต่ละกลุ่มร่วมกันประดิษฐ์จำลองภูเขาไฟและตกแต่งให้มีความสวยงาม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ตามจินตนาการของแต่ละกลุ่ม</w:t>
            </w:r>
          </w:p>
          <w:p w:rsidR="00F178F9" w:rsidRPr="007614BB" w:rsidRDefault="00F178F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5.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นักเรียนแต่ละกลุ่มเลือกสารที่ทำการทดลองการระเบิดของภูเขาไฟ ตามที่ได้วางแผนไว้</w:t>
            </w:r>
          </w:p>
          <w:p w:rsidR="00F178F9" w:rsidRPr="007614BB" w:rsidRDefault="00F178F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6.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แต่ละกลุ่มนำผลงานของตนเองมาทำการแข่งขันการจำลองการระเบิดภูเขาไฟ</w:t>
            </w:r>
          </w:p>
          <w:p w:rsidR="00F178F9" w:rsidRPr="007614BB" w:rsidRDefault="00F178F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7.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ครู นักเรียน ร่วมกันสรุป การเกิดแผ่นดินไหว และการระเบิดของภูเขาไฟ</w:t>
            </w:r>
          </w:p>
          <w:p w:rsidR="004934E5" w:rsidRPr="007614BB" w:rsidRDefault="00F178F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8.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ครู สมมติว่า เกิดเหตุการณ์ธรณีพิบัติภัยดังกล่าว ให้นักเรียนเขียนข้อความ และคำอวยพรให้สวยงามเพื่อให้กำลังใจประชาชนในประเทศนั้น</w:t>
            </w:r>
          </w:p>
        </w:tc>
        <w:tc>
          <w:tcPr>
            <w:tcW w:w="1260" w:type="pct"/>
            <w:shd w:val="clear" w:color="auto" w:fill="D3DFEE"/>
          </w:tcPr>
          <w:p w:rsidR="007462E6" w:rsidRPr="007614BB" w:rsidRDefault="004934E5" w:rsidP="004934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นักเรียนสามารถคิดวิเคราะห์โดยใช้เหตุผล</w:t>
            </w:r>
          </w:p>
          <w:p w:rsidR="004934E5" w:rsidRPr="007614BB" w:rsidRDefault="004934E5" w:rsidP="004934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นักเรียนมีความคิดสร้างสรรค์ในการออกแบบภูเขาไฟ</w:t>
            </w:r>
          </w:p>
          <w:p w:rsidR="004934E5" w:rsidRPr="007614BB" w:rsidRDefault="004934E5" w:rsidP="004934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มีจินตนาการ มีความตั้งใจ ในการปฏิบัติงาน</w:t>
            </w:r>
          </w:p>
        </w:tc>
      </w:tr>
    </w:tbl>
    <w:p w:rsidR="00725C63" w:rsidRPr="007614BB" w:rsidRDefault="00BD021D">
      <w:pPr>
        <w:rPr>
          <w:rFonts w:ascii="TH SarabunPSK" w:hAnsi="TH SarabunPSK" w:cs="TH SarabunPSK"/>
          <w:sz w:val="24"/>
          <w:szCs w:val="24"/>
        </w:rPr>
      </w:pPr>
      <w:r w:rsidRPr="007614BB">
        <w:rPr>
          <w:rFonts w:ascii="TH SarabunPSK" w:hAnsi="TH SarabunPSK" w:cs="TH SarabunPSK"/>
          <w:noProof/>
          <w:sz w:val="24"/>
          <w:szCs w:val="24"/>
          <w:lang w:val="en-US" w:eastAsia="en-US" w:bidi="th-TH"/>
        </w:rPr>
        <w:drawing>
          <wp:inline distT="0" distB="0" distL="0" distR="0" wp14:anchorId="2F3CCC65" wp14:editId="4A7A11DD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3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260"/>
        <w:gridCol w:w="4858"/>
      </w:tblGrid>
      <w:tr w:rsidR="003C09C9" w:rsidRPr="007614BB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</w:tcPr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7614BB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ความคิดสร้างสรรค์</w:t>
            </w:r>
          </w:p>
          <w:p w:rsidR="003C09C9" w:rsidRPr="007614BB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7614BB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3C09C9" w:rsidRPr="007614BB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  <w:lang w:bidi="th-TH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7614BB" w:rsidRDefault="003C09C9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7614BB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การคิดอย่างมีวิจารณญาณ</w:t>
            </w:r>
          </w:p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7614BB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ตั้งคำถาม</w:t>
            </w:r>
            <w:r w:rsidRPr="007614BB">
              <w:rPr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</w:tr>
      <w:tr w:rsidR="003C09C9" w:rsidRPr="007614BB" w:rsidTr="003C09C9">
        <w:tc>
          <w:tcPr>
            <w:tcW w:w="657" w:type="pct"/>
            <w:shd w:val="clear" w:color="auto" w:fill="auto"/>
            <w:vAlign w:val="center"/>
          </w:tcPr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จินตนาการ</w:t>
            </w:r>
          </w:p>
        </w:tc>
        <w:tc>
          <w:tcPr>
            <w:tcW w:w="2029" w:type="pct"/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ใช้ความรู้สึ</w:t>
            </w:r>
            <w:r w:rsidR="007F087D"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 ใช้ความเห็นอกเห็นใจ การสังเกต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และอธิบายความเกี่ยวโยงของประสบการณ์ของตนและข้อมูลที่ได้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3C09C9" w:rsidRPr="007614BB" w:rsidRDefault="003C09C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</w:tr>
      <w:tr w:rsidR="003C09C9" w:rsidRPr="007614BB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ลองเล่นกับความผิดปกติ ความเสี่ยง  ความคิดที่แตกต่างจากกรอบโดยสิ้นเชิง</w:t>
            </w: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</w:tc>
      </w:tr>
      <w:tr w:rsidR="003C09C9" w:rsidRPr="007614BB" w:rsidTr="003C09C9">
        <w:tc>
          <w:tcPr>
            <w:tcW w:w="657" w:type="pct"/>
            <w:shd w:val="clear" w:color="auto" w:fill="auto"/>
            <w:vAlign w:val="center"/>
          </w:tcPr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3C09C9" w:rsidRPr="007614BB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2029" w:type="pct"/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  <w:tc>
          <w:tcPr>
            <w:tcW w:w="2314" w:type="pct"/>
            <w:shd w:val="clear" w:color="auto" w:fill="auto"/>
          </w:tcPr>
          <w:p w:rsidR="003C09C9" w:rsidRPr="007614BB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3C09C9" w:rsidRPr="007614BB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</w:tr>
    </w:tbl>
    <w:p w:rsidR="008B12E7" w:rsidRPr="007614BB" w:rsidRDefault="008B12E7">
      <w:pPr>
        <w:rPr>
          <w:rFonts w:ascii="TH SarabunPSK" w:hAnsi="TH SarabunPSK" w:cs="TH SarabunPSK"/>
          <w:sz w:val="24"/>
          <w:szCs w:val="24"/>
        </w:rPr>
      </w:pPr>
    </w:p>
    <w:p w:rsidR="00C271A1" w:rsidRPr="007614BB" w:rsidRDefault="00C271A1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7614BB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7614BB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7614BB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7614BB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7614BB" w:rsidRDefault="007614BB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7614BB" w:rsidRPr="007614BB" w:rsidRDefault="007614BB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0051A" w:rsidRPr="007614BB" w:rsidRDefault="00BD021D">
      <w:pPr>
        <w:rPr>
          <w:rFonts w:ascii="TH SarabunPSK" w:hAnsi="TH SarabunPSK" w:cs="TH SarabunPSK"/>
          <w:sz w:val="20"/>
          <w:szCs w:val="20"/>
        </w:rPr>
      </w:pPr>
      <w:r w:rsidRPr="007614BB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480C1697" wp14:editId="12CB6764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CE1371" w:rsidRPr="007614BB" w:rsidRDefault="00CE1371" w:rsidP="00F17AC7">
      <w:pPr>
        <w:spacing w:after="120"/>
        <w:rPr>
          <w:rFonts w:ascii="TH SarabunPSK" w:hAnsi="TH SarabunPSK" w:cs="TH SarabunPSK"/>
          <w:noProof/>
          <w:sz w:val="24"/>
          <w:szCs w:val="24"/>
          <w:lang w:bidi="th-TH"/>
        </w:rPr>
      </w:pPr>
    </w:p>
    <w:p w:rsidR="00A76D79" w:rsidRPr="007614BB" w:rsidRDefault="002D7E90" w:rsidP="00F17AC7">
      <w:pPr>
        <w:spacing w:after="120"/>
        <w:rPr>
          <w:rFonts w:ascii="TH SarabunPSK" w:hAnsi="TH SarabunPSK" w:cs="TH SarabunPSK"/>
          <w:noProof/>
          <w:lang w:bidi="th-TH"/>
        </w:rPr>
      </w:pPr>
      <w:r w:rsidRPr="007614BB">
        <w:rPr>
          <w:rFonts w:ascii="TH SarabunPSK" w:hAnsi="TH SarabunPSK" w:cs="TH SarabunPSK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A1436" wp14:editId="54F62DE3">
                <wp:simplePos x="0" y="0"/>
                <wp:positionH relativeFrom="column">
                  <wp:posOffset>-93345</wp:posOffset>
                </wp:positionH>
                <wp:positionV relativeFrom="paragraph">
                  <wp:posOffset>2461260</wp:posOffset>
                </wp:positionV>
                <wp:extent cx="9020175" cy="9525"/>
                <wp:effectExtent l="0" t="0" r="28575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24654" id="ตัวเชื่อมต่อตรง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93.8pt" to="702.9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uc4QEAAOEDAAAOAAAAZHJzL2Uyb0RvYy54bWysU8uO0zAU3SPxD5b3NGmlUiZqOosZwQZB&#10;xeMDPI7dWvJLtmnSHTsQez4AsWDFYlZk/safwrWTZtAwEgKxcWzfe8695/hmfd4piQ7MeWF0jeez&#10;EiOmqWmE3tX47Zunj55g5APRDZFGsxofmcfnm4cP1q2t2MLsjWyYQ0CifdXaGu9DsFVReLpniviZ&#10;sUxDkBunSICj2xWNIy2wK1ksyvJx0RrXWGco8x5uL4cg3mR+zhkNLzn3LCBZY+gt5NXl9SqtxWZN&#10;qp0jdi/o2Ab5hy4UERqKTlSXJBD0zonfqJSgznjDw4waVRjOBWVZA6iZl3fUvN4Ty7IWMMfbySb/&#10;/2jpi8PWIdHUeIWRJgqeKPafY38d+2/x5n3sP8X+R7z5GPvvsf+SQuMecr7G/gNaJQtb6ytgutBb&#10;N5683brkR8edSl9Qirps+3GynXUBUbg8K0H7aokRhdjZcrFMlMUt1jofnjGjUNrUWAqdTCEVOTz3&#10;YUg9pQAu9TJUz7twlCwlS/2KcRAK9eYZnUeMXUiHDgSGg1DKdJiPpXN2gnEh5QQs/wwc8xOU5fH7&#10;G/CEyJWNDhNYCW3cfdVDd2qZD/knBwbdyYIr0xzzu2RrYI6yuePMp0H99Zzht3/m5icAAAD//wMA&#10;UEsDBBQABgAIAAAAIQBJ0k2M4gAAAAwBAAAPAAAAZHJzL2Rvd25yZXYueG1sTI/BToNAEIbvJr7D&#10;Zky8mHZBoUVkadSk6UGNaekDbNkRiOwsYRdKfXqXkx5n5ss/359tJt2yEXvbGBIQLgNgSKVRDVUC&#10;jsV2kQCzTpKSrSEUcEELm/z6KpOpMmfa43hwFfMhZFMpoHauSzm3ZY1a2qXpkPzty/RaOj/2FVe9&#10;PPtw3fL7IFhxLRvyH2rZ4WuN5fdh0AJ22xd8iy9DFal4V9yNxfvHz2cixO3N9PwEzOHk/mCY9b06&#10;5N7pZAZSlrUCFmG09qiAh2S9AjYTURD7Nqd59RgCzzP+v0T+CwAA//8DAFBLAQItABQABgAIAAAA&#10;IQC2gziS/gAAAOEBAAATAAAAAAAAAAAAAAAAAAAAAABbQ29udGVudF9UeXBlc10ueG1sUEsBAi0A&#10;FAAGAAgAAAAhADj9If/WAAAAlAEAAAsAAAAAAAAAAAAAAAAALwEAAF9yZWxzLy5yZWxzUEsBAi0A&#10;FAAGAAgAAAAhAHPs25zhAQAA4QMAAA4AAAAAAAAAAAAAAAAALgIAAGRycy9lMm9Eb2MueG1sUEsB&#10;Ai0AFAAGAAgAAAAhAEnSTYziAAAADAEAAA8AAAAAAAAAAAAAAAAAOwQAAGRycy9kb3ducmV2Lnht&#10;bFBLBQYAAAAABAAEAPMAAABKBQAAAAA=&#10;" strokecolor="#4579b8 [3044]"/>
            </w:pict>
          </mc:Fallback>
        </mc:AlternateConten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7614BB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7614BB" w:rsidRDefault="00EE731E" w:rsidP="00EE73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lastRenderedPageBreak/>
              <w:t>ระดับการ</w:t>
            </w:r>
            <w:r w:rsidR="00313F5B"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คิด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614BB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="0050051A"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614BB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614BB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614BB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7614BB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7614BB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3D17DC" w:rsidRPr="007614BB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13F5B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noProof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4B483E" wp14:editId="7A1F1F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648970</wp:posOffset>
                      </wp:positionV>
                      <wp:extent cx="9020175" cy="9525"/>
                      <wp:effectExtent l="0" t="0" r="2857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0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57AA23" id="ตัวเชื่อมต่อตรง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1.1pt" to="704.2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hj4QEAAOEDAAAOAAAAZHJzL2Uyb0RvYy54bWysU8uO0zAU3SPxD5b3NGmlFiZqOosZwQZB&#10;xeMDPI7dWvJLtmnSHTsQez4AsWDFYlZk/safwrWTZtAwEgKxcWzfe8695/hmfd4piQ7MeWF0jeez&#10;EiOmqWmE3tX47Zunj55g5APRDZFGsxofmcfnm4cP1q2t2MLsjWyYQ0CifdXaGu9DsFVReLpniviZ&#10;sUxDkBunSICj2xWNIy2wK1ksynJVtMY11hnKvIfbyyGIN5mfc0bDS849C0jWGHoLeXV5vUprsVmT&#10;aueI3Qs6tkH+oQtFhIaiE9UlCQS9c+I3KiWoM97wMKNGFYZzQVnWAGrm5R01r/fEsqwFzPF2ssn/&#10;P1r64rB1SDQ1XmGkiYIniv3n2F/H/lu8eR/7T7H/EW8+xv577L+k0LiHnK+x/4BWycLW+gqYLvTW&#10;jSdvty750XGn0heUoi7bfpxsZ11AFC7PStD+eIkRhdjZcrFMlMUt1jofnjGjUNrUWAqdTCEVOTz3&#10;YUg9pQAu9TJUz7twlCwlS/2KcRAK9eYZnUeMXUiHDgSGg1DKdJiPpXN2gnEh5QQs/wwc8xOU5fH7&#10;G/CEyJWNDhNYCW3cfdVDd2qZD/knBwbdyYIr0xzzu2RrYI6yuePMp0H99Zzht3/m5icAAAD//wMA&#10;UEsDBBQABgAIAAAAIQANAqUQ4gAAAAwBAAAPAAAAZHJzL2Rvd25yZXYueG1sTI/BTsMwEETvSPyD&#10;tUhcUGs3NDQKcSpAqnoAhGj6AW68JBHxOoqdNOXrcU5w3JnR7JtsO5mWjdi7xpKE1VIAQyqtbqiS&#10;cCx2iwSY84q0ai2hhAs62ObXV5lKtT3TJ44HX7FQQi5VEmrvu5RzV9ZolFvaDil4X7Y3yoezr7ju&#10;1TmUm5ZHQjxwoxoKH2rV4UuN5fdhMBL2u2d8jS9Dtdbxvrgbi7f3n49Eytub6ekRmMfJ/4Vhxg/o&#10;kAemkx1IO9ZKWKyisMUHQ0QRsDmxFkkM7DRL9xvgecb/j8h/AQAA//8DAFBLAQItABQABgAIAAAA&#10;IQC2gziS/gAAAOEBAAATAAAAAAAAAAAAAAAAAAAAAABbQ29udGVudF9UeXBlc10ueG1sUEsBAi0A&#10;FAAGAAgAAAAhADj9If/WAAAAlAEAAAsAAAAAAAAAAAAAAAAALwEAAF9yZWxzLy5yZWxzUEsBAi0A&#10;FAAGAAgAAAAhAJnHKGPhAQAA4QMAAA4AAAAAAAAAAAAAAAAALgIAAGRycy9lMm9Eb2MueG1sUEsB&#10;Ai0AFAAGAAgAAAAhAA0CpRDiAAAADAEAAA8AAAAAAAAAAAAAAAAAOwQAAGRycy9kb3ducmV2Lnht&#10;bFBLBQYAAAAABAAEAPMAAABKBQAAAAA=&#10;" strokecolor="#4579b8 [3044]"/>
                  </w:pict>
                </mc:Fallback>
              </mc:AlternateContent>
            </w:r>
            <w:r w:rsidRPr="007614BB">
              <w:rPr>
                <w:rFonts w:ascii="TH SarabunPSK" w:hAnsi="TH SarabunPSK" w:cs="TH SarabunPSK"/>
                <w:sz w:val="24"/>
                <w:szCs w:val="24"/>
                <w:lang w:val="en-US"/>
              </w:rPr>
              <w:t>1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.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การคิดวิเคราะห์ </w:t>
            </w: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2.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การคิดอย่างมีวิจารญาณ</w:t>
            </w: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</w:p>
          <w:p w:rsidR="002D7E90" w:rsidRPr="007614BB" w:rsidRDefault="002D7E90" w:rsidP="008B04DA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3.</w:t>
            </w:r>
            <w:r w:rsidR="00410067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คว</w:t>
            </w:r>
            <w:r w:rsidR="0096219C" w:rsidRPr="007614BB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ามคิดสร้างสรรค์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13F5B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มีการคิดวิเคราะห์แต่ไม่สามารถแสดง เหตุผลได้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แสดงให้เห็นความคิดแต่ไม่ปรากฏความเป็นไปได้ในชีวิตจริง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มีแนวคิดริเริ่มนำไปใช้ได้จริงแต่ไม่ได้ผลสมบูรณ์ นำแนวคิดมาจากผู้อื่น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มีการคิดวิเคราะห์สามารถแสดงเหตุผลได้ไม่ครอบคลุม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แสดงให้เห็นถึงความพยายามในการแสดงความคิดอย่างมีเหตุผล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มีความคิดริเริ่มสร้างสรรค์ นำไปใช้ได้จริง แต่ไม่สมบูรณ์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มีความคิดวิเคราะห์แสดงเหตุผลได้ครอบคลุมแต่ไม่สามารถอธิบายได้อย่างมีเหตุมีผล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แสดงให้เห็นถึงความสนใจในการแสดงความคิด ค้นคว้า หาหลักฐาน มีความเข้าใจสถานการณ์ นำไปใช้ได้ในชีวิตจริง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มีความคิดริเริ่มสร้างสรรค์นำไปใช้ได้จริง แปลกใหม่ นำไปใช้ได้ผลการนำเสนอยังไม่สอดคล้อง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B7A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มีการคิดวิเคราะห์แสดงเหตุผลครอบคลุม</w:t>
            </w:r>
            <w:r w:rsidR="009D6473"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สามารถอธิบายได้ 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อย่างมีเหตุมีผล</w:t>
            </w: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softHyphen/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มีความกระตือรือร้น แสดงความสนใจอย่างสูง ค้นหาหลักฐานประกอบ มีความเข้าใจสถานการณ์ นำไปใช้ในชีวิตจริง และผู้อื่นนำเอาวิธีการไปใช้ได้จริง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96219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614B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มีแนวคิดริเริ่มหลากหลายสร้างสรรค์ แปลกใหม่ นำไปใช้ได้จริง และสามารถนำเสนอให้ผู้อื่นเข้าใจง่าย</w:t>
            </w: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2D7E90" w:rsidRPr="007614BB" w:rsidRDefault="002D7E90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50051A" w:rsidRPr="007614BB" w:rsidRDefault="0050051A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sectPr w:rsidR="0050051A" w:rsidRPr="007614BB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76" w:rsidRDefault="00522076" w:rsidP="00353A40">
      <w:pPr>
        <w:spacing w:after="0" w:line="240" w:lineRule="auto"/>
      </w:pPr>
      <w:r>
        <w:separator/>
      </w:r>
    </w:p>
  </w:endnote>
  <w:endnote w:type="continuationSeparator" w:id="0">
    <w:p w:rsidR="00522076" w:rsidRDefault="00522076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27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4BB" w:rsidRDefault="00761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D7">
          <w:rPr>
            <w:noProof/>
          </w:rPr>
          <w:t>389</w:t>
        </w:r>
        <w:r>
          <w:rPr>
            <w:noProof/>
          </w:rPr>
          <w:fldChar w:fldCharType="end"/>
        </w:r>
      </w:p>
    </w:sdtContent>
  </w:sdt>
  <w:p w:rsidR="007614BB" w:rsidRDefault="0076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76" w:rsidRDefault="00522076" w:rsidP="00353A40">
      <w:pPr>
        <w:spacing w:after="0" w:line="240" w:lineRule="auto"/>
      </w:pPr>
      <w:r>
        <w:separator/>
      </w:r>
    </w:p>
  </w:footnote>
  <w:footnote w:type="continuationSeparator" w:id="0">
    <w:p w:rsidR="00522076" w:rsidRDefault="00522076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399B"/>
    <w:multiLevelType w:val="hybridMultilevel"/>
    <w:tmpl w:val="3D2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80936"/>
    <w:multiLevelType w:val="hybridMultilevel"/>
    <w:tmpl w:val="8FB22EBA"/>
    <w:lvl w:ilvl="0" w:tplc="C9B48AE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31D74"/>
    <w:rsid w:val="000335CB"/>
    <w:rsid w:val="00055DCC"/>
    <w:rsid w:val="000925D9"/>
    <w:rsid w:val="000B19F6"/>
    <w:rsid w:val="000F79BB"/>
    <w:rsid w:val="001200D8"/>
    <w:rsid w:val="00146C32"/>
    <w:rsid w:val="0016701C"/>
    <w:rsid w:val="00170A8D"/>
    <w:rsid w:val="00171D45"/>
    <w:rsid w:val="001777B5"/>
    <w:rsid w:val="001E47BC"/>
    <w:rsid w:val="001E7DEB"/>
    <w:rsid w:val="001F1E55"/>
    <w:rsid w:val="002126A4"/>
    <w:rsid w:val="00215717"/>
    <w:rsid w:val="00275143"/>
    <w:rsid w:val="002863C9"/>
    <w:rsid w:val="002921BA"/>
    <w:rsid w:val="0029784C"/>
    <w:rsid w:val="002A2172"/>
    <w:rsid w:val="002A3D69"/>
    <w:rsid w:val="002B4E6C"/>
    <w:rsid w:val="002C674B"/>
    <w:rsid w:val="002C6D73"/>
    <w:rsid w:val="002C7F79"/>
    <w:rsid w:val="002D7E90"/>
    <w:rsid w:val="002F4318"/>
    <w:rsid w:val="002F701D"/>
    <w:rsid w:val="0030251C"/>
    <w:rsid w:val="00310B6E"/>
    <w:rsid w:val="00311068"/>
    <w:rsid w:val="00313F5B"/>
    <w:rsid w:val="003173DA"/>
    <w:rsid w:val="00353A40"/>
    <w:rsid w:val="003600A7"/>
    <w:rsid w:val="0039511B"/>
    <w:rsid w:val="003A37FD"/>
    <w:rsid w:val="003B126C"/>
    <w:rsid w:val="003B2024"/>
    <w:rsid w:val="003B2B68"/>
    <w:rsid w:val="003C09C9"/>
    <w:rsid w:val="003C10C0"/>
    <w:rsid w:val="003D17DC"/>
    <w:rsid w:val="003D70E3"/>
    <w:rsid w:val="00410067"/>
    <w:rsid w:val="004242F4"/>
    <w:rsid w:val="00431AC3"/>
    <w:rsid w:val="004364DC"/>
    <w:rsid w:val="0044067D"/>
    <w:rsid w:val="004577D6"/>
    <w:rsid w:val="00476A62"/>
    <w:rsid w:val="004779EE"/>
    <w:rsid w:val="0048689C"/>
    <w:rsid w:val="004934E5"/>
    <w:rsid w:val="00493A3F"/>
    <w:rsid w:val="004A1721"/>
    <w:rsid w:val="004A3DFD"/>
    <w:rsid w:val="004A6CC1"/>
    <w:rsid w:val="004C3652"/>
    <w:rsid w:val="004C65EB"/>
    <w:rsid w:val="004F3270"/>
    <w:rsid w:val="0050051A"/>
    <w:rsid w:val="00501A37"/>
    <w:rsid w:val="00503174"/>
    <w:rsid w:val="00503979"/>
    <w:rsid w:val="00504257"/>
    <w:rsid w:val="00507BEB"/>
    <w:rsid w:val="00522076"/>
    <w:rsid w:val="0054556F"/>
    <w:rsid w:val="005479C4"/>
    <w:rsid w:val="00552E2E"/>
    <w:rsid w:val="00560CBF"/>
    <w:rsid w:val="00566237"/>
    <w:rsid w:val="0056731D"/>
    <w:rsid w:val="00580336"/>
    <w:rsid w:val="00580CD0"/>
    <w:rsid w:val="00583E7D"/>
    <w:rsid w:val="00586BB5"/>
    <w:rsid w:val="005918D7"/>
    <w:rsid w:val="005920C8"/>
    <w:rsid w:val="005966C2"/>
    <w:rsid w:val="005A1F57"/>
    <w:rsid w:val="005B0904"/>
    <w:rsid w:val="005B2856"/>
    <w:rsid w:val="005B3DD2"/>
    <w:rsid w:val="005C7B55"/>
    <w:rsid w:val="005C7F76"/>
    <w:rsid w:val="005D1C31"/>
    <w:rsid w:val="0063512A"/>
    <w:rsid w:val="00676AC9"/>
    <w:rsid w:val="006A1F8A"/>
    <w:rsid w:val="006A27CF"/>
    <w:rsid w:val="006A45A4"/>
    <w:rsid w:val="006B73EC"/>
    <w:rsid w:val="006C681B"/>
    <w:rsid w:val="006D29D2"/>
    <w:rsid w:val="006E18BC"/>
    <w:rsid w:val="006F3284"/>
    <w:rsid w:val="007006C1"/>
    <w:rsid w:val="00714AEB"/>
    <w:rsid w:val="0071654C"/>
    <w:rsid w:val="00725C63"/>
    <w:rsid w:val="007330CC"/>
    <w:rsid w:val="007358AF"/>
    <w:rsid w:val="007462E6"/>
    <w:rsid w:val="00751386"/>
    <w:rsid w:val="0075343E"/>
    <w:rsid w:val="007614BB"/>
    <w:rsid w:val="00761974"/>
    <w:rsid w:val="00762B3A"/>
    <w:rsid w:val="0078010F"/>
    <w:rsid w:val="00784B3C"/>
    <w:rsid w:val="00797A94"/>
    <w:rsid w:val="007D290C"/>
    <w:rsid w:val="007D5848"/>
    <w:rsid w:val="007D6737"/>
    <w:rsid w:val="007D7875"/>
    <w:rsid w:val="007E0130"/>
    <w:rsid w:val="007E337F"/>
    <w:rsid w:val="007E6F5D"/>
    <w:rsid w:val="007F087D"/>
    <w:rsid w:val="007F5B6D"/>
    <w:rsid w:val="007F687F"/>
    <w:rsid w:val="00811D9B"/>
    <w:rsid w:val="00814C1C"/>
    <w:rsid w:val="00836814"/>
    <w:rsid w:val="008447FA"/>
    <w:rsid w:val="0085791A"/>
    <w:rsid w:val="00864651"/>
    <w:rsid w:val="00865471"/>
    <w:rsid w:val="00877A69"/>
    <w:rsid w:val="0088332A"/>
    <w:rsid w:val="0088339E"/>
    <w:rsid w:val="00890890"/>
    <w:rsid w:val="00892203"/>
    <w:rsid w:val="008962CF"/>
    <w:rsid w:val="008A098F"/>
    <w:rsid w:val="008A1B7B"/>
    <w:rsid w:val="008A37EC"/>
    <w:rsid w:val="008B04DA"/>
    <w:rsid w:val="008B12E7"/>
    <w:rsid w:val="008C2508"/>
    <w:rsid w:val="008D5563"/>
    <w:rsid w:val="008E4785"/>
    <w:rsid w:val="008E65E5"/>
    <w:rsid w:val="008E70ED"/>
    <w:rsid w:val="008E7309"/>
    <w:rsid w:val="0090371B"/>
    <w:rsid w:val="00904813"/>
    <w:rsid w:val="0092286B"/>
    <w:rsid w:val="00924CBD"/>
    <w:rsid w:val="00925488"/>
    <w:rsid w:val="009268D3"/>
    <w:rsid w:val="00946B33"/>
    <w:rsid w:val="0096219C"/>
    <w:rsid w:val="00962FAA"/>
    <w:rsid w:val="0097488B"/>
    <w:rsid w:val="00985362"/>
    <w:rsid w:val="00987724"/>
    <w:rsid w:val="009B751A"/>
    <w:rsid w:val="009C2A51"/>
    <w:rsid w:val="009D5FD6"/>
    <w:rsid w:val="009D6473"/>
    <w:rsid w:val="009E453A"/>
    <w:rsid w:val="009F2846"/>
    <w:rsid w:val="00A157B0"/>
    <w:rsid w:val="00A34967"/>
    <w:rsid w:val="00A35ABE"/>
    <w:rsid w:val="00A55FDE"/>
    <w:rsid w:val="00A61995"/>
    <w:rsid w:val="00A7024E"/>
    <w:rsid w:val="00A76D79"/>
    <w:rsid w:val="00A83805"/>
    <w:rsid w:val="00A8785D"/>
    <w:rsid w:val="00AA0462"/>
    <w:rsid w:val="00AB2A67"/>
    <w:rsid w:val="00AC0442"/>
    <w:rsid w:val="00AD1A3F"/>
    <w:rsid w:val="00AE28D9"/>
    <w:rsid w:val="00AE6824"/>
    <w:rsid w:val="00AE71D3"/>
    <w:rsid w:val="00B0239C"/>
    <w:rsid w:val="00B0489B"/>
    <w:rsid w:val="00B1499E"/>
    <w:rsid w:val="00B17E3E"/>
    <w:rsid w:val="00B352CC"/>
    <w:rsid w:val="00B371B0"/>
    <w:rsid w:val="00B469D2"/>
    <w:rsid w:val="00B540FE"/>
    <w:rsid w:val="00B641E6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BF2224"/>
    <w:rsid w:val="00C00C8F"/>
    <w:rsid w:val="00C11777"/>
    <w:rsid w:val="00C173CD"/>
    <w:rsid w:val="00C215A5"/>
    <w:rsid w:val="00C2271C"/>
    <w:rsid w:val="00C271A1"/>
    <w:rsid w:val="00C50843"/>
    <w:rsid w:val="00C7157E"/>
    <w:rsid w:val="00C800AB"/>
    <w:rsid w:val="00C94B14"/>
    <w:rsid w:val="00CA40E6"/>
    <w:rsid w:val="00CB6862"/>
    <w:rsid w:val="00CE1371"/>
    <w:rsid w:val="00D00C7C"/>
    <w:rsid w:val="00D153BB"/>
    <w:rsid w:val="00D1559C"/>
    <w:rsid w:val="00D23E40"/>
    <w:rsid w:val="00D27DCE"/>
    <w:rsid w:val="00D33973"/>
    <w:rsid w:val="00D4159F"/>
    <w:rsid w:val="00D4245A"/>
    <w:rsid w:val="00D445D2"/>
    <w:rsid w:val="00D445FC"/>
    <w:rsid w:val="00D50962"/>
    <w:rsid w:val="00D605DB"/>
    <w:rsid w:val="00D77301"/>
    <w:rsid w:val="00DC7E38"/>
    <w:rsid w:val="00DD316B"/>
    <w:rsid w:val="00DE1DDF"/>
    <w:rsid w:val="00DE539F"/>
    <w:rsid w:val="00E117B7"/>
    <w:rsid w:val="00E17968"/>
    <w:rsid w:val="00E43045"/>
    <w:rsid w:val="00E56BE9"/>
    <w:rsid w:val="00E6160D"/>
    <w:rsid w:val="00E62D6F"/>
    <w:rsid w:val="00E71EC2"/>
    <w:rsid w:val="00E74580"/>
    <w:rsid w:val="00E75CEF"/>
    <w:rsid w:val="00E76476"/>
    <w:rsid w:val="00E8108B"/>
    <w:rsid w:val="00E905E7"/>
    <w:rsid w:val="00EA1D4C"/>
    <w:rsid w:val="00EA45B1"/>
    <w:rsid w:val="00EE731E"/>
    <w:rsid w:val="00F01DB6"/>
    <w:rsid w:val="00F147BA"/>
    <w:rsid w:val="00F178F9"/>
    <w:rsid w:val="00F17AC7"/>
    <w:rsid w:val="00F24E09"/>
    <w:rsid w:val="00F30CD2"/>
    <w:rsid w:val="00F346E3"/>
    <w:rsid w:val="00F5381D"/>
    <w:rsid w:val="00F60F31"/>
    <w:rsid w:val="00F658C0"/>
    <w:rsid w:val="00F821F3"/>
    <w:rsid w:val="00F903E2"/>
    <w:rsid w:val="00FB212B"/>
    <w:rsid w:val="00FC3176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youtu.be/9Av1ptqM42c" TargetMode="Externa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hyperlink" Target="http://portal.edu.chula.ac.th/lesa_cd/assets/document/lesa212/8/plate/plate_move/plate_move.html" TargetMode="Externa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ettings" Target="settings.xml"/><Relationship Id="rId15" Type="http://schemas.openxmlformats.org/officeDocument/2006/relationships/hyperlink" Target="https://jaiaivaree.wordpress.com" TargetMode="Externa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jibjitraporn.wordpress.com" TargetMode="Externa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71BEE418-1DB0-4ECC-939D-FF86D6CFEDD4}" type="presOf" srcId="{B0C568AF-D7B3-4C3E-9836-2D9530B4EA56}" destId="{0E05C0FC-BB9C-40CF-9EC6-C246D6B0F939}" srcOrd="0" destOrd="0" presId="urn:microsoft.com/office/officeart/2005/8/layout/vList5"/>
    <dgm:cxn modelId="{EE775796-C68B-4CDE-AD2C-4C8F461AA912}" type="presOf" srcId="{EE95F71A-253D-46FD-9EBD-AF532BDDBA61}" destId="{F33B4428-B9D4-401B-98A5-D02B980A53CF}" srcOrd="0" destOrd="0" presId="urn:microsoft.com/office/officeart/2005/8/layout/vList5"/>
    <dgm:cxn modelId="{ABD6082B-E50F-42E9-B77E-C850D51E6400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A5E7269-CA54-4A5F-8A81-FE452FEF45D2}" type="presParOf" srcId="{D11984C4-ABE3-4053-B39F-4F58807237D0}" destId="{945EE7E4-46C6-4215-BF8F-381F632AB702}" srcOrd="0" destOrd="0" presId="urn:microsoft.com/office/officeart/2005/8/layout/vList5"/>
    <dgm:cxn modelId="{A72C82DD-3C36-40A4-A2D4-85C43D486F9C}" type="presParOf" srcId="{945EE7E4-46C6-4215-BF8F-381F632AB702}" destId="{F33B4428-B9D4-401B-98A5-D02B980A53CF}" srcOrd="0" destOrd="0" presId="urn:microsoft.com/office/officeart/2005/8/layout/vList5"/>
    <dgm:cxn modelId="{52333FFB-93A2-4D88-AE1C-406ECC90945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B616ED2-FB10-46FE-A5A8-81B8F9744F9C}" type="presOf" srcId="{B0C568AF-D7B3-4C3E-9836-2D9530B4EA56}" destId="{0E05C0FC-BB9C-40CF-9EC6-C246D6B0F939}" srcOrd="0" destOrd="0" presId="urn:microsoft.com/office/officeart/2005/8/layout/vList5"/>
    <dgm:cxn modelId="{561D1B15-1D41-4B11-AE7A-877C4AED171C}" type="presOf" srcId="{F4F5A4C4-D563-4B8D-B973-D835196B8B1B}" destId="{D11984C4-ABE3-4053-B39F-4F58807237D0}" srcOrd="0" destOrd="0" presId="urn:microsoft.com/office/officeart/2005/8/layout/vList5"/>
    <dgm:cxn modelId="{D8EAAF4C-8DF7-477D-B69F-CF2370ECC0D4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18844B6-2677-4D3A-B676-1E7E1A91DF5E}" type="presParOf" srcId="{D11984C4-ABE3-4053-B39F-4F58807237D0}" destId="{945EE7E4-46C6-4215-BF8F-381F632AB702}" srcOrd="0" destOrd="0" presId="urn:microsoft.com/office/officeart/2005/8/layout/vList5"/>
    <dgm:cxn modelId="{2AED80CB-C249-4EC1-8821-3D15E3AAD9F6}" type="presParOf" srcId="{945EE7E4-46C6-4215-BF8F-381F632AB702}" destId="{F33B4428-B9D4-401B-98A5-D02B980A53CF}" srcOrd="0" destOrd="0" presId="urn:microsoft.com/office/officeart/2005/8/layout/vList5"/>
    <dgm:cxn modelId="{1A03D2A7-FD16-4CCC-B17C-04C24DD6FCA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7D7F5D87-BE6C-45CA-965B-5343C4407F0B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BE653F5A-7F7D-4CE7-912B-1B3377EC2348}" type="presOf" srcId="{B0C568AF-D7B3-4C3E-9836-2D9530B4EA56}" destId="{0E05C0FC-BB9C-40CF-9EC6-C246D6B0F939}" srcOrd="0" destOrd="0" presId="urn:microsoft.com/office/officeart/2005/8/layout/vList5"/>
    <dgm:cxn modelId="{C21CC3A6-A1CB-4E74-8B18-E707B02F00F7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F681FB0-D011-4366-B515-04A1C0F95D39}" type="presParOf" srcId="{D11984C4-ABE3-4053-B39F-4F58807237D0}" destId="{945EE7E4-46C6-4215-BF8F-381F632AB702}" srcOrd="0" destOrd="0" presId="urn:microsoft.com/office/officeart/2005/8/layout/vList5"/>
    <dgm:cxn modelId="{967E78A7-F943-400B-BEEA-660A12FEE3BE}" type="presParOf" srcId="{945EE7E4-46C6-4215-BF8F-381F632AB702}" destId="{F33B4428-B9D4-401B-98A5-D02B980A53CF}" srcOrd="0" destOrd="0" presId="urn:microsoft.com/office/officeart/2005/8/layout/vList5"/>
    <dgm:cxn modelId="{E09B8DA0-1B45-4E3C-B787-80E5003FDB8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C07EDEFB-44A7-461F-9659-A3543CC74777}" type="presOf" srcId="{EE95F71A-253D-46FD-9EBD-AF532BDDBA61}" destId="{F33B4428-B9D4-401B-98A5-D02B980A53CF}" srcOrd="0" destOrd="0" presId="urn:microsoft.com/office/officeart/2005/8/layout/vList5"/>
    <dgm:cxn modelId="{655A6B7F-34EC-4BA3-880E-1A4C760B9A51}" type="presOf" srcId="{F4F5A4C4-D563-4B8D-B973-D835196B8B1B}" destId="{D11984C4-ABE3-4053-B39F-4F58807237D0}" srcOrd="0" destOrd="0" presId="urn:microsoft.com/office/officeart/2005/8/layout/vList5"/>
    <dgm:cxn modelId="{AF37CD60-D9DF-41B1-A126-BACC3DB8A70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6B0A731-8B0B-4AB5-82F1-6A77D9998AFE}" type="presParOf" srcId="{D11984C4-ABE3-4053-B39F-4F58807237D0}" destId="{945EE7E4-46C6-4215-BF8F-381F632AB702}" srcOrd="0" destOrd="0" presId="urn:microsoft.com/office/officeart/2005/8/layout/vList5"/>
    <dgm:cxn modelId="{A661A6A2-23FC-4494-BD61-CDA9827C3DD6}" type="presParOf" srcId="{945EE7E4-46C6-4215-BF8F-381F632AB702}" destId="{F33B4428-B9D4-401B-98A5-D02B980A53CF}" srcOrd="0" destOrd="0" presId="urn:microsoft.com/office/officeart/2005/8/layout/vList5"/>
    <dgm:cxn modelId="{3A2337EB-6345-4716-A705-3C40C469105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717" y="-3263112"/>
          <a:ext cx="372872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6" y="64811"/>
        <a:ext cx="6974113" cy="336468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0171" cy="4660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77" y="22753"/>
        <a:ext cx="1914665" cy="42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0C5A-4C77-470E-AA85-FEB94DE7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user</cp:lastModifiedBy>
  <cp:revision>7</cp:revision>
  <cp:lastPrinted>2016-11-18T08:37:00Z</cp:lastPrinted>
  <dcterms:created xsi:type="dcterms:W3CDTF">2017-03-11T07:16:00Z</dcterms:created>
  <dcterms:modified xsi:type="dcterms:W3CDTF">2018-09-22T07:16:00Z</dcterms:modified>
</cp:coreProperties>
</file>